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5B" w:rsidRDefault="00060A5B" w:rsidP="00865F52">
      <w:pPr>
        <w:jc w:val="both"/>
        <w:rPr>
          <w:rFonts w:ascii="Arial" w:hAnsi="Arial" w:cs="Arial"/>
          <w:b/>
          <w:sz w:val="40"/>
        </w:rPr>
      </w:pPr>
    </w:p>
    <w:p w:rsidR="00EB2877" w:rsidRDefault="00406677" w:rsidP="00060A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 xml:space="preserve">Secondary </w:t>
      </w:r>
      <w:proofErr w:type="spellStart"/>
      <w:r>
        <w:rPr>
          <w:rFonts w:ascii="Arial" w:hAnsi="Arial" w:cs="Arial"/>
          <w:b/>
          <w:sz w:val="40"/>
        </w:rPr>
        <w:t>Rounders</w:t>
      </w:r>
      <w:proofErr w:type="spellEnd"/>
      <w:r>
        <w:rPr>
          <w:rFonts w:ascii="Arial" w:hAnsi="Arial" w:cs="Arial"/>
          <w:b/>
          <w:sz w:val="40"/>
        </w:rPr>
        <w:t xml:space="preserve"> </w:t>
      </w:r>
      <w:r w:rsidR="00EB2877">
        <w:rPr>
          <w:rFonts w:ascii="Arial" w:hAnsi="Arial" w:cs="Arial"/>
          <w:b/>
          <w:sz w:val="40"/>
        </w:rPr>
        <w:t>Information</w:t>
      </w:r>
    </w:p>
    <w:p w:rsidR="003C1D5B" w:rsidRDefault="00B16306" w:rsidP="00060A5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Summer Term 2021</w:t>
      </w:r>
    </w:p>
    <w:p w:rsidR="00862D59" w:rsidRDefault="00862D59" w:rsidP="00865F52">
      <w:pPr>
        <w:jc w:val="both"/>
        <w:rPr>
          <w:rFonts w:ascii="Arial" w:hAnsi="Arial" w:cs="Arial"/>
          <w:b/>
          <w:sz w:val="40"/>
        </w:rPr>
      </w:pPr>
    </w:p>
    <w:p w:rsidR="00F25A7D" w:rsidRPr="00406677" w:rsidRDefault="00862D59" w:rsidP="00406677">
      <w:pPr>
        <w:jc w:val="both"/>
        <w:rPr>
          <w:rFonts w:ascii="Arial" w:hAnsi="Arial" w:cs="Arial"/>
          <w:sz w:val="24"/>
        </w:rPr>
      </w:pPr>
      <w:r w:rsidRPr="005E50D0">
        <w:rPr>
          <w:rFonts w:ascii="Arial" w:hAnsi="Arial" w:cs="Arial"/>
          <w:b/>
          <w:sz w:val="24"/>
        </w:rPr>
        <w:t>General Information</w:t>
      </w:r>
    </w:p>
    <w:p w:rsidR="00A764EE" w:rsidRDefault="00862D59" w:rsidP="004066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5E50D0">
        <w:rPr>
          <w:rFonts w:ascii="Arial" w:hAnsi="Arial" w:cs="Arial"/>
          <w:sz w:val="24"/>
        </w:rPr>
        <w:t>The rules of the National Rounders Association</w:t>
      </w:r>
      <w:r w:rsidR="006F7192">
        <w:rPr>
          <w:rFonts w:ascii="Arial" w:hAnsi="Arial" w:cs="Arial"/>
          <w:sz w:val="24"/>
        </w:rPr>
        <w:t xml:space="preserve"> are to apply to all </w:t>
      </w:r>
      <w:proofErr w:type="gramStart"/>
      <w:r w:rsidR="006F7192">
        <w:rPr>
          <w:rFonts w:ascii="Arial" w:hAnsi="Arial" w:cs="Arial"/>
          <w:sz w:val="24"/>
        </w:rPr>
        <w:t xml:space="preserve">Manchester </w:t>
      </w:r>
      <w:r w:rsidRPr="005E50D0">
        <w:rPr>
          <w:rFonts w:ascii="Arial" w:hAnsi="Arial" w:cs="Arial"/>
          <w:sz w:val="24"/>
        </w:rPr>
        <w:t>Schools</w:t>
      </w:r>
      <w:proofErr w:type="gramEnd"/>
      <w:r w:rsidRPr="005E50D0">
        <w:rPr>
          <w:rFonts w:ascii="Arial" w:hAnsi="Arial" w:cs="Arial"/>
          <w:sz w:val="24"/>
        </w:rPr>
        <w:t xml:space="preserve"> matches and tournaments.</w:t>
      </w:r>
      <w:r w:rsidR="002E43B7">
        <w:rPr>
          <w:rFonts w:ascii="Arial" w:hAnsi="Arial" w:cs="Arial"/>
          <w:sz w:val="24"/>
        </w:rPr>
        <w:t xml:space="preserve">  With the following amendment; when making contact with the posts batters should make contact with the bat (not their hand)</w:t>
      </w:r>
    </w:p>
    <w:p w:rsidR="00406677" w:rsidRPr="00406677" w:rsidRDefault="00406677" w:rsidP="00406677">
      <w:pPr>
        <w:pStyle w:val="ListParagraph"/>
        <w:jc w:val="both"/>
        <w:rPr>
          <w:rFonts w:ascii="Arial" w:hAnsi="Arial" w:cs="Arial"/>
          <w:sz w:val="24"/>
        </w:rPr>
      </w:pPr>
    </w:p>
    <w:p w:rsidR="00A764EE" w:rsidRDefault="00D135A4" w:rsidP="00B1630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Separate events </w:t>
      </w:r>
      <w:bookmarkStart w:id="0" w:name="_GoBack"/>
      <w:bookmarkEnd w:id="0"/>
      <w:r w:rsidR="00862D59" w:rsidRPr="005E50D0">
        <w:rPr>
          <w:rFonts w:ascii="Arial" w:hAnsi="Arial" w:cs="Arial"/>
          <w:sz w:val="24"/>
        </w:rPr>
        <w:t>will be held for Year 7, Year 8, Year 9 and Year 10.</w:t>
      </w:r>
    </w:p>
    <w:p w:rsidR="00B16306" w:rsidRPr="00B16306" w:rsidRDefault="00B16306" w:rsidP="00B16306">
      <w:pPr>
        <w:pStyle w:val="ListParagraph"/>
        <w:rPr>
          <w:rFonts w:ascii="Arial" w:hAnsi="Arial" w:cs="Arial"/>
          <w:sz w:val="24"/>
        </w:rPr>
      </w:pPr>
    </w:p>
    <w:p w:rsidR="00B16306" w:rsidRPr="00B16306" w:rsidRDefault="00B16306" w:rsidP="00B16306">
      <w:pPr>
        <w:pStyle w:val="ListParagraph"/>
        <w:jc w:val="both"/>
        <w:rPr>
          <w:rFonts w:ascii="Arial" w:hAnsi="Arial" w:cs="Arial"/>
          <w:sz w:val="24"/>
        </w:rPr>
      </w:pPr>
    </w:p>
    <w:p w:rsidR="00A764EE" w:rsidRDefault="00B843F3" w:rsidP="00B1630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Each school must endeavour</w:t>
      </w:r>
      <w:r w:rsidR="005E50D0" w:rsidRPr="005E50D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to provide a competent member</w:t>
      </w:r>
      <w:r w:rsidR="005E50D0" w:rsidRPr="005E50D0">
        <w:rPr>
          <w:rFonts w:ascii="Arial" w:hAnsi="Arial" w:cs="Arial"/>
          <w:sz w:val="24"/>
        </w:rPr>
        <w:t xml:space="preserve"> of staff to umpire at each</w:t>
      </w:r>
      <w:r w:rsidR="00CD4C11">
        <w:rPr>
          <w:rFonts w:ascii="Arial" w:hAnsi="Arial" w:cs="Arial"/>
          <w:sz w:val="24"/>
        </w:rPr>
        <w:t xml:space="preserve"> event.  S</w:t>
      </w:r>
      <w:r>
        <w:rPr>
          <w:rFonts w:ascii="Arial" w:hAnsi="Arial" w:cs="Arial"/>
          <w:sz w:val="24"/>
        </w:rPr>
        <w:t xml:space="preserve">chools </w:t>
      </w:r>
      <w:r w:rsidR="00CD4C11">
        <w:rPr>
          <w:rFonts w:ascii="Arial" w:hAnsi="Arial" w:cs="Arial"/>
          <w:sz w:val="24"/>
        </w:rPr>
        <w:t xml:space="preserve">will need to </w:t>
      </w:r>
      <w:r>
        <w:rPr>
          <w:rFonts w:ascii="Arial" w:hAnsi="Arial" w:cs="Arial"/>
          <w:sz w:val="24"/>
        </w:rPr>
        <w:t>umpire their own matches.</w:t>
      </w:r>
      <w:r w:rsidR="00CD4C11">
        <w:rPr>
          <w:rFonts w:ascii="Arial" w:hAnsi="Arial" w:cs="Arial"/>
          <w:sz w:val="24"/>
        </w:rPr>
        <w:t xml:space="preserve">  </w:t>
      </w:r>
      <w:r w:rsidR="00CD4C11">
        <w:rPr>
          <w:rFonts w:ascii="Arial" w:hAnsi="Arial" w:cs="Arial"/>
          <w:sz w:val="24"/>
        </w:rPr>
        <w:t>Please use common sense and some elements of flexibility within the rules particularly with those students who have limited experience.</w:t>
      </w:r>
    </w:p>
    <w:p w:rsidR="00B16306" w:rsidRPr="00B16306" w:rsidRDefault="00B16306" w:rsidP="00B16306">
      <w:pPr>
        <w:pStyle w:val="ListParagraph"/>
        <w:jc w:val="both"/>
        <w:rPr>
          <w:rFonts w:ascii="Arial" w:hAnsi="Arial" w:cs="Arial"/>
          <w:sz w:val="24"/>
        </w:rPr>
      </w:pPr>
    </w:p>
    <w:p w:rsidR="00B16306" w:rsidRPr="00CD4C11" w:rsidRDefault="007B0A23" w:rsidP="00CD4C11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 each venue </w:t>
      </w:r>
      <w:r w:rsidR="00B16306">
        <w:rPr>
          <w:rFonts w:ascii="Arial" w:hAnsi="Arial" w:cs="Arial"/>
          <w:sz w:val="24"/>
        </w:rPr>
        <w:t xml:space="preserve">friendly matches will be played with each match </w:t>
      </w:r>
      <w:r w:rsidR="005E50D0" w:rsidRPr="005E50D0">
        <w:rPr>
          <w:rFonts w:ascii="Arial" w:hAnsi="Arial" w:cs="Arial"/>
          <w:sz w:val="24"/>
        </w:rPr>
        <w:t xml:space="preserve">consisting of </w:t>
      </w:r>
      <w:r w:rsidR="00B16306">
        <w:rPr>
          <w:rFonts w:ascii="Arial" w:hAnsi="Arial" w:cs="Arial"/>
          <w:b/>
          <w:sz w:val="24"/>
        </w:rPr>
        <w:t>20 good balls per team</w:t>
      </w:r>
      <w:r w:rsidR="005E50D0" w:rsidRPr="009C1BA8">
        <w:rPr>
          <w:rFonts w:ascii="Arial" w:hAnsi="Arial" w:cs="Arial"/>
          <w:b/>
          <w:sz w:val="24"/>
        </w:rPr>
        <w:t>.</w:t>
      </w:r>
    </w:p>
    <w:p w:rsidR="00CD4C11" w:rsidRPr="00CD4C11" w:rsidRDefault="00CD4C11" w:rsidP="00CD4C11">
      <w:pPr>
        <w:pStyle w:val="ListParagraph"/>
        <w:rPr>
          <w:rFonts w:ascii="Arial" w:hAnsi="Arial" w:cs="Arial"/>
          <w:sz w:val="24"/>
        </w:rPr>
      </w:pPr>
    </w:p>
    <w:p w:rsidR="00CD4C11" w:rsidRPr="00CD4C11" w:rsidRDefault="00CD4C11" w:rsidP="00CD4C11">
      <w:pPr>
        <w:pStyle w:val="ListParagraph"/>
        <w:spacing w:after="240"/>
        <w:jc w:val="both"/>
        <w:rPr>
          <w:rFonts w:ascii="Arial" w:hAnsi="Arial" w:cs="Arial"/>
          <w:sz w:val="24"/>
        </w:rPr>
      </w:pPr>
    </w:p>
    <w:p w:rsidR="0043090F" w:rsidRPr="00CD4C11" w:rsidRDefault="00B16306" w:rsidP="00865F5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sz w:val="24"/>
        </w:rPr>
      </w:pPr>
      <w:r w:rsidRPr="00CD4C11">
        <w:rPr>
          <w:rFonts w:ascii="Arial" w:hAnsi="Arial" w:cs="Arial"/>
          <w:i/>
          <w:sz w:val="24"/>
        </w:rPr>
        <w:t>Normal Rule</w:t>
      </w:r>
      <w:proofErr w:type="gramStart"/>
      <w:r w:rsidRPr="00CD4C11">
        <w:rPr>
          <w:rFonts w:ascii="Arial" w:hAnsi="Arial" w:cs="Arial"/>
          <w:i/>
          <w:sz w:val="24"/>
        </w:rPr>
        <w:t>:-</w:t>
      </w:r>
      <w:proofErr w:type="gramEnd"/>
      <w:r w:rsidRPr="00CD4C11">
        <w:rPr>
          <w:rFonts w:ascii="Arial" w:hAnsi="Arial" w:cs="Arial"/>
          <w:i/>
          <w:sz w:val="24"/>
        </w:rPr>
        <w:t xml:space="preserve"> </w:t>
      </w:r>
      <w:r w:rsidR="00EF4BDC" w:rsidRPr="00CD4C11">
        <w:rPr>
          <w:rFonts w:ascii="Arial" w:hAnsi="Arial" w:cs="Arial"/>
          <w:i/>
          <w:sz w:val="24"/>
        </w:rPr>
        <w:t>No member of staff is to ‘coach’ their team in a tournament or stand by their team when they are batting.</w:t>
      </w:r>
      <w:r w:rsidR="0043090F" w:rsidRPr="00CD4C11">
        <w:rPr>
          <w:rFonts w:ascii="Arial" w:hAnsi="Arial" w:cs="Arial"/>
          <w:i/>
          <w:sz w:val="24"/>
        </w:rPr>
        <w:t xml:space="preserve">  Coaching is also not permitted when umpiring.</w:t>
      </w:r>
    </w:p>
    <w:p w:rsidR="00B16306" w:rsidRPr="00B16306" w:rsidRDefault="00B16306" w:rsidP="00B16306">
      <w:pPr>
        <w:pStyle w:val="ListParagraph"/>
        <w:rPr>
          <w:rFonts w:ascii="Arial" w:hAnsi="Arial" w:cs="Arial"/>
          <w:sz w:val="24"/>
        </w:rPr>
      </w:pPr>
    </w:p>
    <w:p w:rsidR="002E43B7" w:rsidRDefault="00B16306" w:rsidP="002E43B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Summer 2021 Rule:- Due to the exceptional and challenging circumstances</w:t>
      </w:r>
      <w:r w:rsidR="002E43B7">
        <w:rPr>
          <w:rFonts w:ascii="Arial" w:hAnsi="Arial" w:cs="Arial"/>
          <w:sz w:val="24"/>
        </w:rPr>
        <w:t xml:space="preserve"> and that all matches will be friendlies, it is proposed that for </w:t>
      </w:r>
      <w:r>
        <w:rPr>
          <w:rFonts w:ascii="Arial" w:hAnsi="Arial" w:cs="Arial"/>
          <w:sz w:val="24"/>
        </w:rPr>
        <w:t>Y9 &amp; Y10 events coaching to be allowed but to be kept to a minimum</w:t>
      </w:r>
      <w:r w:rsidR="002E43B7">
        <w:rPr>
          <w:rFonts w:ascii="Arial" w:hAnsi="Arial" w:cs="Arial"/>
          <w:sz w:val="24"/>
        </w:rPr>
        <w:t xml:space="preserve"> and done discreetly.  For Y7 &amp; Y8 coaching to be allowed during matches unless agreed between schools prior to starting their match.</w:t>
      </w:r>
    </w:p>
    <w:p w:rsidR="002E43B7" w:rsidRPr="002E43B7" w:rsidRDefault="002E43B7" w:rsidP="002E43B7">
      <w:pPr>
        <w:pStyle w:val="ListParagraph"/>
        <w:rPr>
          <w:rFonts w:ascii="Arial" w:hAnsi="Arial" w:cs="Arial"/>
          <w:sz w:val="24"/>
        </w:rPr>
      </w:pPr>
    </w:p>
    <w:p w:rsidR="00EF4BDC" w:rsidRPr="00CD4C11" w:rsidRDefault="002E43B7" w:rsidP="00B1630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focus on these events is to re-engage students into an Inter School Competition environment.  </w:t>
      </w:r>
    </w:p>
    <w:p w:rsidR="00060A5B" w:rsidRPr="00060A5B" w:rsidRDefault="00060A5B" w:rsidP="00060A5B">
      <w:pPr>
        <w:jc w:val="both"/>
        <w:rPr>
          <w:rFonts w:ascii="Arial" w:hAnsi="Arial" w:cs="Arial"/>
          <w:sz w:val="24"/>
        </w:rPr>
      </w:pPr>
    </w:p>
    <w:p w:rsidR="00F25A7D" w:rsidRPr="00EF4BDC" w:rsidRDefault="00F25A7D" w:rsidP="00F25A7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Host School Responsibilities</w:t>
      </w:r>
    </w:p>
    <w:p w:rsidR="00F25A7D" w:rsidRDefault="00F25A7D" w:rsidP="00F25A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host school for each tournament is responsible for the following:</w:t>
      </w:r>
    </w:p>
    <w:p w:rsidR="00F25A7D" w:rsidRDefault="00F25A7D" w:rsidP="00F25A7D">
      <w:pPr>
        <w:pStyle w:val="ListParagraph"/>
        <w:jc w:val="both"/>
        <w:rPr>
          <w:rFonts w:ascii="Arial" w:hAnsi="Arial" w:cs="Arial"/>
          <w:sz w:val="24"/>
        </w:rPr>
      </w:pPr>
    </w:p>
    <w:p w:rsidR="00F25A7D" w:rsidRDefault="00F25A7D" w:rsidP="00F25A7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Organising and setting up of equipment</w:t>
      </w:r>
    </w:p>
    <w:p w:rsidR="00F25A7D" w:rsidRDefault="00F25A7D" w:rsidP="00F25A7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the case of bad weather the decision to cancel remains with the host school.  They are then als</w:t>
      </w:r>
      <w:r w:rsidR="00D135A4">
        <w:rPr>
          <w:rFonts w:ascii="Arial" w:hAnsi="Arial" w:cs="Arial"/>
          <w:sz w:val="24"/>
        </w:rPr>
        <w:t xml:space="preserve">o responsible for informing </w:t>
      </w:r>
      <w:r>
        <w:rPr>
          <w:rFonts w:ascii="Arial" w:hAnsi="Arial" w:cs="Arial"/>
          <w:sz w:val="24"/>
        </w:rPr>
        <w:t xml:space="preserve">schools </w:t>
      </w:r>
      <w:r w:rsidR="00D135A4">
        <w:rPr>
          <w:rFonts w:ascii="Arial" w:hAnsi="Arial" w:cs="Arial"/>
          <w:sz w:val="24"/>
        </w:rPr>
        <w:t xml:space="preserve">attending </w:t>
      </w:r>
      <w:r>
        <w:rPr>
          <w:rFonts w:ascii="Arial" w:hAnsi="Arial" w:cs="Arial"/>
          <w:sz w:val="24"/>
        </w:rPr>
        <w:t xml:space="preserve">(and </w:t>
      </w:r>
      <w:r w:rsidR="002E43B7">
        <w:rPr>
          <w:rFonts w:ascii="Arial" w:hAnsi="Arial" w:cs="Arial"/>
          <w:sz w:val="24"/>
        </w:rPr>
        <w:t xml:space="preserve">Doug </w:t>
      </w:r>
      <w:r>
        <w:rPr>
          <w:rFonts w:ascii="Arial" w:hAnsi="Arial" w:cs="Arial"/>
          <w:sz w:val="24"/>
        </w:rPr>
        <w:t>Martin</w:t>
      </w:r>
      <w:r w:rsidR="002E43B7">
        <w:rPr>
          <w:rFonts w:ascii="Arial" w:hAnsi="Arial" w:cs="Arial"/>
          <w:sz w:val="24"/>
        </w:rPr>
        <w:t>) of this decision.</w:t>
      </w:r>
    </w:p>
    <w:p w:rsidR="00EA29BF" w:rsidRPr="00CD4C11" w:rsidRDefault="00F25A7D" w:rsidP="0040667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They are not responsible for making decisions regarding </w:t>
      </w:r>
      <w:r w:rsidR="002E43B7">
        <w:rPr>
          <w:rFonts w:ascii="Arial" w:hAnsi="Arial" w:cs="Arial"/>
          <w:sz w:val="24"/>
        </w:rPr>
        <w:t xml:space="preserve">rules or </w:t>
      </w:r>
      <w:r>
        <w:rPr>
          <w:rFonts w:ascii="Arial" w:hAnsi="Arial" w:cs="Arial"/>
          <w:sz w:val="24"/>
        </w:rPr>
        <w:t xml:space="preserve">late arrivals </w:t>
      </w:r>
    </w:p>
    <w:p w:rsidR="00EA29BF" w:rsidRDefault="00EA29BF" w:rsidP="00406677">
      <w:pPr>
        <w:jc w:val="both"/>
        <w:rPr>
          <w:rFonts w:ascii="Arial" w:hAnsi="Arial" w:cs="Arial"/>
          <w:sz w:val="24"/>
        </w:rPr>
      </w:pPr>
    </w:p>
    <w:p w:rsidR="00EA29BF" w:rsidRDefault="00EA29BF" w:rsidP="00406677">
      <w:pPr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2551"/>
        <w:gridCol w:w="2636"/>
      </w:tblGrid>
      <w:tr w:rsidR="00EA29BF" w:rsidTr="00EA29BF">
        <w:tc>
          <w:tcPr>
            <w:tcW w:w="5495" w:type="dxa"/>
          </w:tcPr>
          <w:p w:rsidR="00EA29BF" w:rsidRPr="00EA29BF" w:rsidRDefault="00EA29BF" w:rsidP="00EA29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29BF">
              <w:rPr>
                <w:rFonts w:ascii="Arial" w:hAnsi="Arial" w:cs="Arial"/>
                <w:b/>
                <w:sz w:val="24"/>
              </w:rPr>
              <w:t>Year Group</w:t>
            </w:r>
          </w:p>
          <w:p w:rsidR="00EA29BF" w:rsidRPr="00EA29BF" w:rsidRDefault="00EA29BF" w:rsidP="00EA29B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</w:tcPr>
          <w:p w:rsidR="00EA29BF" w:rsidRPr="00EA29BF" w:rsidRDefault="00EA29BF" w:rsidP="00EA29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29BF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2636" w:type="dxa"/>
          </w:tcPr>
          <w:p w:rsidR="00EA29BF" w:rsidRPr="00EA29BF" w:rsidRDefault="00EA29BF" w:rsidP="00EA29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29BF">
              <w:rPr>
                <w:rFonts w:ascii="Arial" w:hAnsi="Arial" w:cs="Arial"/>
                <w:b/>
                <w:sz w:val="24"/>
              </w:rPr>
              <w:t>Reserve Date</w:t>
            </w:r>
          </w:p>
        </w:tc>
      </w:tr>
      <w:tr w:rsidR="00EA29BF" w:rsidTr="00EA29BF">
        <w:tc>
          <w:tcPr>
            <w:tcW w:w="5495" w:type="dxa"/>
          </w:tcPr>
          <w:p w:rsidR="00EA29BF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Y9</w:t>
            </w:r>
            <w:r w:rsidR="00EA29BF">
              <w:rPr>
                <w:rFonts w:ascii="Arial" w:hAnsi="Arial" w:cs="Arial"/>
                <w:sz w:val="24"/>
              </w:rPr>
              <w:t xml:space="preserve"> Hosts: </w:t>
            </w:r>
            <w:r w:rsidR="00CD4C11">
              <w:rPr>
                <w:rFonts w:ascii="Arial" w:hAnsi="Arial" w:cs="Arial"/>
                <w:sz w:val="24"/>
              </w:rPr>
              <w:t xml:space="preserve">Co-op North / </w:t>
            </w:r>
            <w:r w:rsidR="00EA29BF">
              <w:rPr>
                <w:rFonts w:ascii="Arial" w:hAnsi="Arial" w:cs="Arial"/>
                <w:sz w:val="24"/>
              </w:rPr>
              <w:t xml:space="preserve">Parrs Wood / </w:t>
            </w:r>
            <w:r w:rsidR="00CD4C11">
              <w:rPr>
                <w:rFonts w:ascii="Arial" w:hAnsi="Arial" w:cs="Arial"/>
                <w:sz w:val="24"/>
              </w:rPr>
              <w:t xml:space="preserve">St </w:t>
            </w:r>
            <w:proofErr w:type="spellStart"/>
            <w:r w:rsidR="00CD4C11">
              <w:rPr>
                <w:rFonts w:ascii="Arial" w:hAnsi="Arial" w:cs="Arial"/>
                <w:sz w:val="24"/>
              </w:rPr>
              <w:t>Bedes</w:t>
            </w:r>
            <w:proofErr w:type="spellEnd"/>
            <w:r w:rsidR="00CD4C11">
              <w:rPr>
                <w:rFonts w:ascii="Arial" w:hAnsi="Arial" w:cs="Arial"/>
                <w:sz w:val="24"/>
              </w:rPr>
              <w:t xml:space="preserve"> / </w:t>
            </w:r>
            <w:r w:rsidR="00EA29BF">
              <w:rPr>
                <w:rFonts w:ascii="Arial" w:hAnsi="Arial" w:cs="Arial"/>
                <w:sz w:val="24"/>
              </w:rPr>
              <w:t>Wright Robinson</w:t>
            </w:r>
            <w:r w:rsidR="00CD4C11">
              <w:rPr>
                <w:rFonts w:ascii="Arial" w:hAnsi="Arial" w:cs="Arial"/>
                <w:sz w:val="24"/>
              </w:rPr>
              <w:t xml:space="preserve"> </w:t>
            </w:r>
          </w:p>
          <w:p w:rsidR="00EA29BF" w:rsidRDefault="00EA29BF" w:rsidP="0040667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D135A4" w:rsidRDefault="00D135A4" w:rsidP="00D135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Tuesday </w:t>
            </w:r>
          </w:p>
          <w:p w:rsidR="00D135A4" w:rsidRDefault="00D135A4" w:rsidP="00D135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5967DB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June 2021</w:t>
            </w:r>
          </w:p>
        </w:tc>
        <w:tc>
          <w:tcPr>
            <w:tcW w:w="2636" w:type="dxa"/>
          </w:tcPr>
          <w:p w:rsidR="00EA29BF" w:rsidRDefault="00EA29BF" w:rsidP="00CD4C1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A29BF" w:rsidTr="00EA29BF">
        <w:tc>
          <w:tcPr>
            <w:tcW w:w="5495" w:type="dxa"/>
          </w:tcPr>
          <w:p w:rsidR="00EA29BF" w:rsidRDefault="00D135A4" w:rsidP="00814E9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Y10</w:t>
            </w:r>
            <w:r w:rsidR="00EA29BF">
              <w:rPr>
                <w:rFonts w:ascii="Arial" w:hAnsi="Arial" w:cs="Arial"/>
                <w:sz w:val="24"/>
              </w:rPr>
              <w:t xml:space="preserve"> Hosts: </w:t>
            </w:r>
            <w:r>
              <w:rPr>
                <w:rFonts w:ascii="Arial" w:hAnsi="Arial" w:cs="Arial"/>
                <w:sz w:val="24"/>
              </w:rPr>
              <w:t xml:space="preserve">Co-op North / </w:t>
            </w:r>
            <w:r w:rsidR="00EA29BF">
              <w:rPr>
                <w:rFonts w:ascii="Arial" w:hAnsi="Arial" w:cs="Arial"/>
                <w:sz w:val="24"/>
              </w:rPr>
              <w:t xml:space="preserve">Parrs Wood / </w:t>
            </w:r>
            <w:r>
              <w:rPr>
                <w:rFonts w:ascii="Arial" w:hAnsi="Arial" w:cs="Arial"/>
                <w:sz w:val="24"/>
              </w:rPr>
              <w:t xml:space="preserve">St </w:t>
            </w:r>
            <w:proofErr w:type="spellStart"/>
            <w:r>
              <w:rPr>
                <w:rFonts w:ascii="Arial" w:hAnsi="Arial" w:cs="Arial"/>
                <w:sz w:val="24"/>
              </w:rPr>
              <w:t>Bedes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/ </w:t>
            </w:r>
            <w:r w:rsidR="00EA29BF">
              <w:rPr>
                <w:rFonts w:ascii="Arial" w:hAnsi="Arial" w:cs="Arial"/>
                <w:sz w:val="24"/>
              </w:rPr>
              <w:t>Wright Robinson</w:t>
            </w:r>
          </w:p>
          <w:p w:rsidR="00EA29BF" w:rsidRDefault="00EA29BF" w:rsidP="00814E9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D135A4" w:rsidRDefault="00D135A4" w:rsidP="00D135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Thursday </w:t>
            </w:r>
          </w:p>
          <w:p w:rsidR="00D135A4" w:rsidRDefault="00D135A4" w:rsidP="00D135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CD4C11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June 2021</w:t>
            </w:r>
          </w:p>
          <w:p w:rsidR="00EA29BF" w:rsidRDefault="00EA29BF" w:rsidP="0040667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36" w:type="dxa"/>
          </w:tcPr>
          <w:p w:rsidR="00EA29BF" w:rsidRDefault="00EA29BF" w:rsidP="00CD4C1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A29BF" w:rsidTr="00EA29BF">
        <w:tc>
          <w:tcPr>
            <w:tcW w:w="5495" w:type="dxa"/>
          </w:tcPr>
          <w:p w:rsidR="00EA29BF" w:rsidRDefault="00EA29BF" w:rsidP="00814E9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Y8 Hosts: </w:t>
            </w:r>
            <w:r w:rsidR="00D135A4">
              <w:rPr>
                <w:rFonts w:ascii="Arial" w:hAnsi="Arial" w:cs="Arial"/>
                <w:sz w:val="24"/>
              </w:rPr>
              <w:t xml:space="preserve">Co-op North / </w:t>
            </w:r>
            <w:r>
              <w:rPr>
                <w:rFonts w:ascii="Arial" w:hAnsi="Arial" w:cs="Arial"/>
                <w:sz w:val="24"/>
              </w:rPr>
              <w:t>Parrs Wood / Wright Robinson</w:t>
            </w:r>
          </w:p>
          <w:p w:rsidR="00EA29BF" w:rsidRDefault="00EA29BF" w:rsidP="00814E9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D135A4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Monday </w:t>
            </w:r>
          </w:p>
          <w:p w:rsidR="00EA29BF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</w:t>
            </w:r>
            <w:r w:rsidRPr="00D135A4">
              <w:rPr>
                <w:rFonts w:ascii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</w:rPr>
              <w:t xml:space="preserve"> June 2021</w:t>
            </w:r>
          </w:p>
        </w:tc>
        <w:tc>
          <w:tcPr>
            <w:tcW w:w="2636" w:type="dxa"/>
          </w:tcPr>
          <w:p w:rsidR="00EA29BF" w:rsidRDefault="00EA29BF" w:rsidP="00CD4C1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135A4" w:rsidTr="00EA29BF">
        <w:tc>
          <w:tcPr>
            <w:tcW w:w="5495" w:type="dxa"/>
          </w:tcPr>
          <w:p w:rsidR="00D135A4" w:rsidRDefault="00D135A4" w:rsidP="00814E9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Y8 Hosts: St </w:t>
            </w:r>
            <w:proofErr w:type="spellStart"/>
            <w:r>
              <w:rPr>
                <w:rFonts w:ascii="Arial" w:hAnsi="Arial" w:cs="Arial"/>
                <w:sz w:val="24"/>
              </w:rPr>
              <w:t>Bedes</w:t>
            </w:r>
            <w:proofErr w:type="spellEnd"/>
          </w:p>
          <w:p w:rsidR="00D135A4" w:rsidRDefault="00D135A4" w:rsidP="00814E9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D135A4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Tuesday </w:t>
            </w:r>
          </w:p>
          <w:p w:rsidR="00D135A4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  <w:r w:rsidRPr="00D135A4">
              <w:rPr>
                <w:rFonts w:ascii="Arial" w:hAnsi="Arial" w:cs="Arial"/>
                <w:sz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</w:rPr>
              <w:t xml:space="preserve"> June 2021</w:t>
            </w:r>
          </w:p>
          <w:p w:rsidR="00D135A4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36" w:type="dxa"/>
          </w:tcPr>
          <w:p w:rsidR="00D135A4" w:rsidRDefault="00D135A4" w:rsidP="00CD4C1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A29BF" w:rsidTr="00EA29BF">
        <w:tc>
          <w:tcPr>
            <w:tcW w:w="5495" w:type="dxa"/>
          </w:tcPr>
          <w:p w:rsidR="00EA29BF" w:rsidRDefault="00EA29BF" w:rsidP="00814E9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Y7 Hosts: </w:t>
            </w:r>
            <w:r w:rsidR="00D135A4">
              <w:rPr>
                <w:rFonts w:ascii="Arial" w:hAnsi="Arial" w:cs="Arial"/>
                <w:sz w:val="24"/>
              </w:rPr>
              <w:t xml:space="preserve">Co-op North / </w:t>
            </w:r>
            <w:r>
              <w:rPr>
                <w:rFonts w:ascii="Arial" w:hAnsi="Arial" w:cs="Arial"/>
                <w:sz w:val="24"/>
              </w:rPr>
              <w:t>Parrs Wood / Wright Robinson</w:t>
            </w:r>
          </w:p>
          <w:p w:rsidR="00EA29BF" w:rsidRDefault="00EA29BF" w:rsidP="00814E9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D135A4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Wednesday </w:t>
            </w:r>
          </w:p>
          <w:p w:rsidR="00EA29BF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  <w:r w:rsidRPr="00D135A4">
              <w:rPr>
                <w:rFonts w:ascii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</w:rPr>
              <w:t xml:space="preserve">  June 2021</w:t>
            </w:r>
          </w:p>
        </w:tc>
        <w:tc>
          <w:tcPr>
            <w:tcW w:w="2636" w:type="dxa"/>
          </w:tcPr>
          <w:p w:rsidR="00EA29BF" w:rsidRDefault="00EA29BF" w:rsidP="00CD4C1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135A4" w:rsidTr="00EA29BF">
        <w:tc>
          <w:tcPr>
            <w:tcW w:w="5495" w:type="dxa"/>
          </w:tcPr>
          <w:p w:rsidR="00D135A4" w:rsidRDefault="00D135A4" w:rsidP="00814E9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Y7 Hosts: St </w:t>
            </w:r>
            <w:proofErr w:type="spellStart"/>
            <w:r>
              <w:rPr>
                <w:rFonts w:ascii="Arial" w:hAnsi="Arial" w:cs="Arial"/>
                <w:sz w:val="24"/>
              </w:rPr>
              <w:t>Bedes</w:t>
            </w:r>
            <w:proofErr w:type="spellEnd"/>
          </w:p>
          <w:p w:rsidR="00D135A4" w:rsidRDefault="00D135A4" w:rsidP="00814E9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D135A4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Thursday </w:t>
            </w:r>
          </w:p>
          <w:p w:rsidR="00D135A4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</w:t>
            </w:r>
            <w:r w:rsidRPr="00D135A4">
              <w:rPr>
                <w:rFonts w:ascii="Arial" w:hAnsi="Arial" w:cs="Arial"/>
                <w:sz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</w:rPr>
              <w:t xml:space="preserve"> June 2021</w:t>
            </w:r>
          </w:p>
          <w:p w:rsidR="00D135A4" w:rsidRDefault="00D135A4" w:rsidP="0040667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36" w:type="dxa"/>
          </w:tcPr>
          <w:p w:rsidR="00D135A4" w:rsidRDefault="00D135A4" w:rsidP="00CD4C1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406677" w:rsidRDefault="00406677" w:rsidP="00406677">
      <w:pPr>
        <w:jc w:val="both"/>
        <w:rPr>
          <w:rFonts w:ascii="Arial" w:hAnsi="Arial" w:cs="Arial"/>
          <w:sz w:val="24"/>
        </w:rPr>
      </w:pPr>
    </w:p>
    <w:p w:rsidR="005967DB" w:rsidRDefault="005967DB" w:rsidP="00406677">
      <w:pPr>
        <w:jc w:val="both"/>
        <w:rPr>
          <w:rFonts w:ascii="Arial" w:hAnsi="Arial" w:cs="Arial"/>
          <w:sz w:val="24"/>
        </w:rPr>
      </w:pPr>
    </w:p>
    <w:p w:rsidR="00EA29BF" w:rsidRDefault="00EA29BF" w:rsidP="009B5573">
      <w:pPr>
        <w:rPr>
          <w:rFonts w:ascii="Arial" w:hAnsi="Arial" w:cs="Arial"/>
          <w:b/>
          <w:sz w:val="24"/>
        </w:rPr>
      </w:pPr>
    </w:p>
    <w:sectPr w:rsidR="00EA29BF" w:rsidSect="00503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5BA"/>
    <w:multiLevelType w:val="hybridMultilevel"/>
    <w:tmpl w:val="9838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90157"/>
    <w:multiLevelType w:val="hybridMultilevel"/>
    <w:tmpl w:val="352E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9310B"/>
    <w:multiLevelType w:val="hybridMultilevel"/>
    <w:tmpl w:val="817AA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178EF"/>
    <w:multiLevelType w:val="hybridMultilevel"/>
    <w:tmpl w:val="A1E43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C3AF7"/>
    <w:multiLevelType w:val="hybridMultilevel"/>
    <w:tmpl w:val="6AD04466"/>
    <w:lvl w:ilvl="0" w:tplc="B980FB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2D11BE"/>
    <w:multiLevelType w:val="hybridMultilevel"/>
    <w:tmpl w:val="B0484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02"/>
    <w:rsid w:val="00002E74"/>
    <w:rsid w:val="00060A5B"/>
    <w:rsid w:val="001E440E"/>
    <w:rsid w:val="002033A1"/>
    <w:rsid w:val="00222912"/>
    <w:rsid w:val="002B694F"/>
    <w:rsid w:val="002C6EAB"/>
    <w:rsid w:val="002D1F91"/>
    <w:rsid w:val="002E43B7"/>
    <w:rsid w:val="0032464E"/>
    <w:rsid w:val="003A0DCF"/>
    <w:rsid w:val="003C1D5B"/>
    <w:rsid w:val="00406677"/>
    <w:rsid w:val="0043090F"/>
    <w:rsid w:val="004368B3"/>
    <w:rsid w:val="0045494F"/>
    <w:rsid w:val="0046378D"/>
    <w:rsid w:val="004975C2"/>
    <w:rsid w:val="004C7179"/>
    <w:rsid w:val="004E435B"/>
    <w:rsid w:val="00503802"/>
    <w:rsid w:val="005778D0"/>
    <w:rsid w:val="005967DB"/>
    <w:rsid w:val="005B6180"/>
    <w:rsid w:val="005D0B8F"/>
    <w:rsid w:val="005E50D0"/>
    <w:rsid w:val="005F0A36"/>
    <w:rsid w:val="00605CB1"/>
    <w:rsid w:val="006701E3"/>
    <w:rsid w:val="00681ED1"/>
    <w:rsid w:val="006E6AF1"/>
    <w:rsid w:val="006F7192"/>
    <w:rsid w:val="00734704"/>
    <w:rsid w:val="00757D13"/>
    <w:rsid w:val="00785043"/>
    <w:rsid w:val="007B0A23"/>
    <w:rsid w:val="007B5AF6"/>
    <w:rsid w:val="0081270A"/>
    <w:rsid w:val="0085557A"/>
    <w:rsid w:val="00862D59"/>
    <w:rsid w:val="00865F52"/>
    <w:rsid w:val="00872E9D"/>
    <w:rsid w:val="008C48CE"/>
    <w:rsid w:val="009448A5"/>
    <w:rsid w:val="00964E91"/>
    <w:rsid w:val="009B5573"/>
    <w:rsid w:val="009B7903"/>
    <w:rsid w:val="009C1BA8"/>
    <w:rsid w:val="009F2F73"/>
    <w:rsid w:val="00A764EE"/>
    <w:rsid w:val="00A9587B"/>
    <w:rsid w:val="00B16306"/>
    <w:rsid w:val="00B640BC"/>
    <w:rsid w:val="00B64715"/>
    <w:rsid w:val="00B843F3"/>
    <w:rsid w:val="00BC4F81"/>
    <w:rsid w:val="00C53EA9"/>
    <w:rsid w:val="00CB7A2D"/>
    <w:rsid w:val="00CD4C11"/>
    <w:rsid w:val="00D0706B"/>
    <w:rsid w:val="00D135A4"/>
    <w:rsid w:val="00D35691"/>
    <w:rsid w:val="00D60909"/>
    <w:rsid w:val="00DB590B"/>
    <w:rsid w:val="00DF2B04"/>
    <w:rsid w:val="00E000E2"/>
    <w:rsid w:val="00E225F1"/>
    <w:rsid w:val="00E42AA4"/>
    <w:rsid w:val="00E50A27"/>
    <w:rsid w:val="00E77F24"/>
    <w:rsid w:val="00E97776"/>
    <w:rsid w:val="00EA29BF"/>
    <w:rsid w:val="00EB2877"/>
    <w:rsid w:val="00ED1C8E"/>
    <w:rsid w:val="00EE1CB3"/>
    <w:rsid w:val="00EF4BDC"/>
    <w:rsid w:val="00F06824"/>
    <w:rsid w:val="00F25A7D"/>
    <w:rsid w:val="00F5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6BA6-A3E7-49CC-B066-B10C8D4F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JoanneWUrch</dc:creator>
  <cp:lastModifiedBy>staff</cp:lastModifiedBy>
  <cp:revision>6</cp:revision>
  <cp:lastPrinted>2015-03-26T07:46:00Z</cp:lastPrinted>
  <dcterms:created xsi:type="dcterms:W3CDTF">2017-05-12T08:36:00Z</dcterms:created>
  <dcterms:modified xsi:type="dcterms:W3CDTF">2021-04-29T11:34:00Z</dcterms:modified>
</cp:coreProperties>
</file>